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3F4" w:rsidRDefault="001840D4"/>
    <w:p w:rsidR="001840D4" w:rsidRDefault="001840D4" w:rsidP="001840D4">
      <w:pPr>
        <w:jc w:val="center"/>
      </w:pPr>
      <w:bookmarkStart w:id="0" w:name="_GoBack"/>
      <w:r>
        <w:t>AVIS AUX ORGANISMES DE FORMATION</w:t>
      </w:r>
    </w:p>
    <w:bookmarkEnd w:id="0"/>
    <w:p w:rsidR="001840D4" w:rsidRDefault="001840D4"/>
    <w:p w:rsidR="00895C36" w:rsidRPr="00216B9D" w:rsidRDefault="00895C36" w:rsidP="00895C36">
      <w:pPr>
        <w:ind w:right="-144"/>
        <w:jc w:val="both"/>
        <w:rPr>
          <w:sz w:val="20"/>
          <w:szCs w:val="20"/>
        </w:rPr>
      </w:pPr>
      <w:r w:rsidRPr="00216B9D">
        <w:rPr>
          <w:kern w:val="24"/>
          <w:sz w:val="20"/>
          <w:szCs w:val="20"/>
        </w:rPr>
        <w:t xml:space="preserve">En votre qualité de prestataire de formation professionnelle, vous êtes tenu de transmettre un </w:t>
      </w:r>
      <w:r w:rsidRPr="00216B9D">
        <w:rPr>
          <w:sz w:val="20"/>
          <w:szCs w:val="20"/>
        </w:rPr>
        <w:t>bilan pédagogique et financier (BPF) relatif à votre activité en matière de formation au titre du dernier exercice comptable clos en 201</w:t>
      </w:r>
      <w:r>
        <w:rPr>
          <w:sz w:val="20"/>
          <w:szCs w:val="20"/>
        </w:rPr>
        <w:t>6</w:t>
      </w:r>
      <w:r w:rsidRPr="00216B9D">
        <w:rPr>
          <w:sz w:val="20"/>
          <w:szCs w:val="20"/>
        </w:rPr>
        <w:t xml:space="preserve"> (articles L. 6352-11 et R. 6352-22 à R.6352-24 du code du travail) accompagné des documents comptables.</w:t>
      </w:r>
    </w:p>
    <w:p w:rsidR="00895C36" w:rsidRDefault="00895C36" w:rsidP="00895C36">
      <w:pPr>
        <w:spacing w:after="100" w:afterAutospacing="1"/>
        <w:ind w:left="1560"/>
        <w:jc w:val="both"/>
        <w:rPr>
          <w:sz w:val="20"/>
          <w:szCs w:val="20"/>
        </w:rPr>
      </w:pPr>
    </w:p>
    <w:p w:rsidR="00895C36" w:rsidRPr="00895C36" w:rsidRDefault="00895C36" w:rsidP="00895C36">
      <w:pPr>
        <w:pStyle w:val="NormalWeb"/>
        <w:rPr>
          <w:color w:val="333333"/>
          <w:sz w:val="20"/>
          <w:szCs w:val="20"/>
        </w:rPr>
      </w:pPr>
      <w:r w:rsidRPr="00895C36">
        <w:rPr>
          <w:color w:val="333333"/>
          <w:sz w:val="20"/>
          <w:szCs w:val="20"/>
        </w:rPr>
        <w:t xml:space="preserve">La saisie de votre bilan pédagogique et financier (BPF) s’effectuant sur un nouveau portail de services, la date limite pour saisir votre BPF et le retourner à la </w:t>
      </w:r>
      <w:hyperlink r:id="rId6" w:history="1">
        <w:proofErr w:type="spellStart"/>
        <w:r w:rsidRPr="00895C36">
          <w:rPr>
            <w:color w:val="EA148C"/>
            <w:sz w:val="20"/>
            <w:szCs w:val="20"/>
          </w:rPr>
          <w:t>Direccte</w:t>
        </w:r>
        <w:proofErr w:type="spellEnd"/>
        <w:r w:rsidRPr="00895C36">
          <w:rPr>
            <w:color w:val="EA148C"/>
            <w:sz w:val="20"/>
            <w:szCs w:val="20"/>
          </w:rPr>
          <w:t xml:space="preserve"> compétente</w:t>
        </w:r>
      </w:hyperlink>
      <w:r w:rsidRPr="00895C36">
        <w:rPr>
          <w:color w:val="333333"/>
          <w:sz w:val="20"/>
          <w:szCs w:val="20"/>
        </w:rPr>
        <w:t xml:space="preserve"> est fixée au </w:t>
      </w:r>
      <w:r w:rsidRPr="00895C36">
        <w:rPr>
          <w:b/>
          <w:bCs/>
          <w:color w:val="333333"/>
          <w:sz w:val="20"/>
          <w:szCs w:val="20"/>
        </w:rPr>
        <w:t>31 mai 2017</w:t>
      </w:r>
      <w:r w:rsidRPr="00895C36">
        <w:rPr>
          <w:color w:val="333333"/>
          <w:sz w:val="20"/>
          <w:szCs w:val="20"/>
        </w:rPr>
        <w:t xml:space="preserve"> au lieu du 30 avril 2017.</w:t>
      </w:r>
    </w:p>
    <w:p w:rsidR="00895C36" w:rsidRDefault="00895C36" w:rsidP="00895C36">
      <w:pPr>
        <w:spacing w:before="100" w:beforeAutospacing="1" w:after="100" w:afterAutospacing="1"/>
        <w:rPr>
          <w:b/>
          <w:bCs/>
          <w:color w:val="333333"/>
          <w:sz w:val="20"/>
          <w:szCs w:val="20"/>
        </w:rPr>
      </w:pPr>
      <w:r w:rsidRPr="00895C36">
        <w:rPr>
          <w:b/>
          <w:bCs/>
          <w:color w:val="333333"/>
          <w:sz w:val="20"/>
          <w:szCs w:val="20"/>
        </w:rPr>
        <w:t>Comment accéder aux services du portail « Mes démarches emploi et formation professionnelle » ?</w:t>
      </w:r>
      <w:r w:rsidR="008F7563">
        <w:rPr>
          <w:b/>
          <w:bCs/>
          <w:color w:val="333333"/>
          <w:sz w:val="20"/>
          <w:szCs w:val="20"/>
        </w:rPr>
        <w:t xml:space="preserve"> </w:t>
      </w:r>
    </w:p>
    <w:p w:rsidR="008F7563" w:rsidRPr="008F7563" w:rsidRDefault="00895C36" w:rsidP="008F7563">
      <w:pPr>
        <w:pStyle w:val="Paragraphedeliste"/>
        <w:numPr>
          <w:ilvl w:val="0"/>
          <w:numId w:val="3"/>
        </w:numPr>
        <w:spacing w:before="100" w:beforeAutospacing="1" w:after="100" w:afterAutospacing="1"/>
        <w:rPr>
          <w:color w:val="333333"/>
          <w:sz w:val="20"/>
          <w:szCs w:val="20"/>
        </w:rPr>
      </w:pPr>
      <w:r w:rsidRPr="008F7563">
        <w:rPr>
          <w:color w:val="333333"/>
          <w:sz w:val="20"/>
          <w:szCs w:val="20"/>
        </w:rPr>
        <w:t xml:space="preserve">Vous allez devoir dans un premier temps vous créer un compte avec le SIRET de votre organisme et une adresse électronique valide. </w:t>
      </w:r>
    </w:p>
    <w:p w:rsidR="008F7563" w:rsidRDefault="008F7563" w:rsidP="008F7563">
      <w:pPr>
        <w:pStyle w:val="Paragraphedeliste"/>
        <w:spacing w:before="100" w:beforeAutospacing="1" w:after="100" w:afterAutospacing="1"/>
        <w:rPr>
          <w:color w:val="333333"/>
          <w:sz w:val="20"/>
          <w:szCs w:val="20"/>
        </w:rPr>
      </w:pPr>
    </w:p>
    <w:p w:rsidR="00895C36" w:rsidRDefault="008F7563" w:rsidP="008F7563">
      <w:pPr>
        <w:pStyle w:val="Paragraphedeliste"/>
        <w:spacing w:before="100" w:beforeAutospacing="1" w:after="100" w:afterAutospacing="1"/>
        <w:rPr>
          <w:color w:val="333333"/>
          <w:sz w:val="20"/>
          <w:szCs w:val="20"/>
        </w:rPr>
      </w:pPr>
      <w:r>
        <w:rPr>
          <w:color w:val="333333"/>
          <w:sz w:val="20"/>
          <w:szCs w:val="20"/>
        </w:rPr>
        <w:t>V</w:t>
      </w:r>
      <w:r w:rsidR="00895C36" w:rsidRPr="008F7563">
        <w:rPr>
          <w:color w:val="333333"/>
          <w:sz w:val="20"/>
          <w:szCs w:val="20"/>
        </w:rPr>
        <w:t>ous recevrez alors un courriel d’activation de votre compte.</w:t>
      </w:r>
    </w:p>
    <w:p w:rsidR="008F7563" w:rsidRPr="008F7563" w:rsidRDefault="008F7563" w:rsidP="008F7563">
      <w:pPr>
        <w:pStyle w:val="Paragraphedeliste"/>
        <w:spacing w:before="100" w:beforeAutospacing="1" w:after="100" w:afterAutospacing="1"/>
        <w:rPr>
          <w:color w:val="333333"/>
          <w:sz w:val="20"/>
          <w:szCs w:val="20"/>
        </w:rPr>
      </w:pPr>
    </w:p>
    <w:p w:rsidR="008F7563" w:rsidRPr="008F7563" w:rsidRDefault="00895C36" w:rsidP="008F7563">
      <w:pPr>
        <w:pStyle w:val="Paragraphedeliste"/>
        <w:numPr>
          <w:ilvl w:val="0"/>
          <w:numId w:val="4"/>
        </w:numPr>
        <w:spacing w:before="100" w:beforeAutospacing="1" w:after="100" w:afterAutospacing="1"/>
        <w:rPr>
          <w:color w:val="333333"/>
          <w:sz w:val="20"/>
          <w:szCs w:val="20"/>
        </w:rPr>
      </w:pPr>
      <w:r w:rsidRPr="008F7563">
        <w:rPr>
          <w:color w:val="333333"/>
          <w:sz w:val="20"/>
          <w:szCs w:val="20"/>
        </w:rPr>
        <w:t>Une fois cette première étape effectuée vous pourrez accéder au service « Mon activité formation (DA/BPF) », grâce au courrier postal que vous avez dû recevoir vous indiquant les informations à utiliser :</w:t>
      </w:r>
    </w:p>
    <w:p w:rsidR="008F7563" w:rsidRDefault="008F7563" w:rsidP="008F7563">
      <w:pPr>
        <w:pStyle w:val="Paragraphedeliste"/>
        <w:spacing w:before="100" w:beforeAutospacing="1" w:after="100" w:afterAutospacing="1"/>
        <w:rPr>
          <w:color w:val="333333"/>
          <w:sz w:val="20"/>
          <w:szCs w:val="20"/>
        </w:rPr>
      </w:pPr>
    </w:p>
    <w:p w:rsidR="008F7563" w:rsidRDefault="00895C36" w:rsidP="008F7563">
      <w:pPr>
        <w:pStyle w:val="Paragraphedeliste"/>
        <w:spacing w:before="100" w:beforeAutospacing="1" w:after="100" w:afterAutospacing="1"/>
        <w:rPr>
          <w:color w:val="333333"/>
          <w:sz w:val="20"/>
          <w:szCs w:val="20"/>
        </w:rPr>
      </w:pPr>
      <w:r w:rsidRPr="008F7563">
        <w:rPr>
          <w:color w:val="333333"/>
          <w:sz w:val="20"/>
          <w:szCs w:val="20"/>
        </w:rPr>
        <w:t xml:space="preserve">&gt; </w:t>
      </w:r>
      <w:proofErr w:type="gramStart"/>
      <w:r w:rsidRPr="008F7563">
        <w:rPr>
          <w:color w:val="333333"/>
          <w:sz w:val="20"/>
          <w:szCs w:val="20"/>
        </w:rPr>
        <w:t>le</w:t>
      </w:r>
      <w:proofErr w:type="gramEnd"/>
      <w:r w:rsidRPr="008F7563">
        <w:rPr>
          <w:color w:val="333333"/>
          <w:sz w:val="20"/>
          <w:szCs w:val="20"/>
        </w:rPr>
        <w:t xml:space="preserve"> SIRET enregistré pour votre dossier,</w:t>
      </w:r>
      <w:r w:rsidR="008F7563">
        <w:rPr>
          <w:color w:val="333333"/>
          <w:sz w:val="20"/>
          <w:szCs w:val="20"/>
        </w:rPr>
        <w:t xml:space="preserve"> </w:t>
      </w:r>
    </w:p>
    <w:p w:rsidR="008F7563" w:rsidRDefault="00895C36" w:rsidP="008F7563">
      <w:pPr>
        <w:pStyle w:val="Paragraphedeliste"/>
        <w:spacing w:before="100" w:beforeAutospacing="1" w:after="100" w:afterAutospacing="1"/>
        <w:rPr>
          <w:color w:val="333333"/>
          <w:sz w:val="20"/>
          <w:szCs w:val="20"/>
        </w:rPr>
      </w:pPr>
      <w:r w:rsidRPr="008F7563">
        <w:rPr>
          <w:color w:val="333333"/>
          <w:sz w:val="20"/>
          <w:szCs w:val="20"/>
        </w:rPr>
        <w:t xml:space="preserve">&gt; </w:t>
      </w:r>
      <w:proofErr w:type="gramStart"/>
      <w:r w:rsidRPr="008F7563">
        <w:rPr>
          <w:color w:val="333333"/>
          <w:sz w:val="20"/>
          <w:szCs w:val="20"/>
        </w:rPr>
        <w:t>et</w:t>
      </w:r>
      <w:proofErr w:type="gramEnd"/>
      <w:r w:rsidRPr="008F7563">
        <w:rPr>
          <w:color w:val="333333"/>
          <w:sz w:val="20"/>
          <w:szCs w:val="20"/>
        </w:rPr>
        <w:t xml:space="preserve"> un code d’activation.</w:t>
      </w:r>
    </w:p>
    <w:p w:rsidR="008F7563" w:rsidRDefault="008F7563" w:rsidP="008F7563">
      <w:pPr>
        <w:pStyle w:val="Paragraphedeliste"/>
        <w:spacing w:before="100" w:beforeAutospacing="1" w:after="100" w:afterAutospacing="1"/>
        <w:rPr>
          <w:color w:val="333333"/>
          <w:sz w:val="20"/>
          <w:szCs w:val="20"/>
        </w:rPr>
      </w:pPr>
    </w:p>
    <w:p w:rsidR="00895C36" w:rsidRPr="008F7563" w:rsidRDefault="00895C36" w:rsidP="008F7563">
      <w:pPr>
        <w:pStyle w:val="Paragraphedeliste"/>
        <w:spacing w:before="100" w:beforeAutospacing="1" w:after="100" w:afterAutospacing="1"/>
        <w:rPr>
          <w:color w:val="333333"/>
          <w:sz w:val="20"/>
          <w:szCs w:val="20"/>
        </w:rPr>
      </w:pPr>
      <w:r w:rsidRPr="008F7563">
        <w:rPr>
          <w:color w:val="333333"/>
          <w:sz w:val="20"/>
          <w:szCs w:val="20"/>
        </w:rPr>
        <w:t>Ces informations sont nécessaires à l’activation de vos droits au service « Mon activité formation (DA/BPF) »</w:t>
      </w:r>
    </w:p>
    <w:p w:rsidR="008F7563" w:rsidRDefault="00895C36" w:rsidP="00895C36">
      <w:pPr>
        <w:spacing w:before="100" w:beforeAutospacing="1" w:after="100" w:afterAutospacing="1"/>
        <w:rPr>
          <w:color w:val="333333"/>
          <w:sz w:val="20"/>
          <w:szCs w:val="20"/>
        </w:rPr>
      </w:pPr>
      <w:r w:rsidRPr="00895C36">
        <w:rPr>
          <w:b/>
          <w:bCs/>
          <w:color w:val="FF6600"/>
          <w:sz w:val="20"/>
          <w:szCs w:val="20"/>
        </w:rPr>
        <w:t>Attention !</w:t>
      </w:r>
      <w:r w:rsidR="008F7563">
        <w:rPr>
          <w:color w:val="333333"/>
          <w:sz w:val="20"/>
          <w:szCs w:val="20"/>
        </w:rPr>
        <w:t xml:space="preserve"> Si</w:t>
      </w:r>
      <w:r w:rsidRPr="00895C36">
        <w:rPr>
          <w:color w:val="333333"/>
          <w:sz w:val="20"/>
          <w:szCs w:val="20"/>
        </w:rPr>
        <w:t xml:space="preserve"> le SIRET enregistré figurant sur le courrier postal n’est pas correct, vous devez malgré tout l’utiliser pour activer vos droits d’accès au service « Mon activité formation (DA/BPF) ». </w:t>
      </w:r>
      <w:r w:rsidR="008F7563">
        <w:rPr>
          <w:color w:val="333333"/>
          <w:sz w:val="20"/>
          <w:szCs w:val="20"/>
        </w:rPr>
        <w:t xml:space="preserve"> </w:t>
      </w:r>
    </w:p>
    <w:p w:rsidR="00895C36" w:rsidRPr="00895C36" w:rsidRDefault="00895C36" w:rsidP="00895C36">
      <w:pPr>
        <w:spacing w:before="100" w:beforeAutospacing="1" w:after="100" w:afterAutospacing="1"/>
        <w:rPr>
          <w:color w:val="333333"/>
          <w:sz w:val="20"/>
          <w:szCs w:val="20"/>
        </w:rPr>
      </w:pPr>
      <w:r w:rsidRPr="00895C36">
        <w:rPr>
          <w:color w:val="333333"/>
          <w:sz w:val="20"/>
          <w:szCs w:val="20"/>
        </w:rPr>
        <w:t>Vous aurez la possibilité de le modifier par la suite, soit par l’application, soit en contactant le SRC dont vous dépendez.</w:t>
      </w:r>
    </w:p>
    <w:tbl>
      <w:tblPr>
        <w:tblW w:w="5000" w:type="pct"/>
        <w:tblCellMar>
          <w:top w:w="15" w:type="dxa"/>
          <w:left w:w="15" w:type="dxa"/>
          <w:bottom w:w="15" w:type="dxa"/>
          <w:right w:w="15" w:type="dxa"/>
        </w:tblCellMar>
        <w:tblLook w:val="04A0" w:firstRow="1" w:lastRow="0" w:firstColumn="1" w:lastColumn="0" w:noHBand="0" w:noVBand="1"/>
      </w:tblPr>
      <w:tblGrid>
        <w:gridCol w:w="9312"/>
      </w:tblGrid>
      <w:tr w:rsidR="00895C36" w:rsidRPr="00895C36" w:rsidTr="00895C36">
        <w:tc>
          <w:tcPr>
            <w:tcW w:w="0" w:type="auto"/>
            <w:tcBorders>
              <w:top w:val="single" w:sz="6" w:space="0" w:color="DDDDDD"/>
            </w:tcBorders>
            <w:shd w:val="clear" w:color="auto" w:fill="auto"/>
            <w:tcMar>
              <w:top w:w="120" w:type="dxa"/>
              <w:left w:w="120" w:type="dxa"/>
              <w:bottom w:w="120" w:type="dxa"/>
              <w:right w:w="120" w:type="dxa"/>
            </w:tcMar>
            <w:hideMark/>
          </w:tcPr>
          <w:p w:rsidR="008F7563" w:rsidRDefault="00895C36" w:rsidP="00895C36">
            <w:pPr>
              <w:spacing w:after="300" w:line="300" w:lineRule="atLeast"/>
              <w:rPr>
                <w:color w:val="333333"/>
                <w:sz w:val="20"/>
                <w:szCs w:val="20"/>
              </w:rPr>
            </w:pPr>
            <w:r w:rsidRPr="00895C36">
              <w:rPr>
                <w:b/>
                <w:bCs/>
                <w:color w:val="333333"/>
                <w:sz w:val="20"/>
                <w:szCs w:val="20"/>
              </w:rPr>
              <w:t>Pour vous accompagner dans vos démarches</w:t>
            </w:r>
            <w:r w:rsidRPr="00895C36">
              <w:rPr>
                <w:color w:val="333333"/>
                <w:sz w:val="20"/>
                <w:szCs w:val="20"/>
              </w:rPr>
              <w:t>, consulter :</w:t>
            </w:r>
            <w:r w:rsidR="008F7563">
              <w:rPr>
                <w:color w:val="333333"/>
                <w:sz w:val="20"/>
                <w:szCs w:val="20"/>
              </w:rPr>
              <w:t xml:space="preserve"> </w:t>
            </w:r>
          </w:p>
          <w:p w:rsidR="008F7563" w:rsidRDefault="00895C36" w:rsidP="008F7563">
            <w:pPr>
              <w:spacing w:after="300" w:line="300" w:lineRule="atLeast"/>
              <w:rPr>
                <w:color w:val="333333"/>
                <w:sz w:val="20"/>
                <w:szCs w:val="20"/>
              </w:rPr>
            </w:pPr>
            <w:r w:rsidRPr="00895C36">
              <w:rPr>
                <w:color w:val="333333"/>
                <w:sz w:val="20"/>
                <w:szCs w:val="20"/>
              </w:rPr>
              <w:t xml:space="preserve">&gt; </w:t>
            </w:r>
            <w:hyperlink r:id="rId7" w:tgtFrame="_blank" w:tooltip="la notice explicative pour configurer votre compte (nouvelle fenêtre)" w:history="1">
              <w:r w:rsidRPr="00895C36">
                <w:rPr>
                  <w:color w:val="EA148C"/>
                  <w:sz w:val="20"/>
                  <w:szCs w:val="20"/>
                </w:rPr>
                <w:t>la notice explicative pour configurer vo</w:t>
              </w:r>
              <w:r w:rsidRPr="00895C36">
                <w:rPr>
                  <w:color w:val="EA148C"/>
                  <w:sz w:val="20"/>
                  <w:szCs w:val="20"/>
                </w:rPr>
                <w:t>t</w:t>
              </w:r>
              <w:r w:rsidRPr="00895C36">
                <w:rPr>
                  <w:color w:val="EA148C"/>
                  <w:sz w:val="20"/>
                  <w:szCs w:val="20"/>
                </w:rPr>
                <w:t>re compte</w:t>
              </w:r>
            </w:hyperlink>
            <w:r w:rsidRPr="00895C36">
              <w:rPr>
                <w:color w:val="333333"/>
                <w:sz w:val="20"/>
                <w:szCs w:val="20"/>
              </w:rPr>
              <w:t> ;</w:t>
            </w:r>
            <w:r w:rsidR="008F7563">
              <w:rPr>
                <w:color w:val="333333"/>
                <w:sz w:val="20"/>
                <w:szCs w:val="20"/>
              </w:rPr>
              <w:t xml:space="preserve"> </w:t>
            </w:r>
          </w:p>
          <w:p w:rsidR="008F7563" w:rsidRDefault="00895C36" w:rsidP="008F7563">
            <w:pPr>
              <w:spacing w:after="300" w:line="300" w:lineRule="atLeast"/>
              <w:rPr>
                <w:color w:val="333333"/>
                <w:sz w:val="20"/>
                <w:szCs w:val="20"/>
              </w:rPr>
            </w:pPr>
            <w:r w:rsidRPr="00895C36">
              <w:rPr>
                <w:color w:val="333333"/>
                <w:sz w:val="20"/>
                <w:szCs w:val="20"/>
              </w:rPr>
              <w:t xml:space="preserve">&gt; </w:t>
            </w:r>
            <w:hyperlink r:id="rId8" w:tgtFrame="_blank" w:tooltip="la fiche d’aide à l’utilisation de l’application (nouvelle fenêtre)" w:history="1">
              <w:r w:rsidRPr="00895C36">
                <w:rPr>
                  <w:color w:val="EA148C"/>
                  <w:sz w:val="20"/>
                  <w:szCs w:val="20"/>
                </w:rPr>
                <w:t>la fiche d’aide à l’utilisation de l</w:t>
              </w:r>
              <w:r w:rsidRPr="00895C36">
                <w:rPr>
                  <w:color w:val="EA148C"/>
                  <w:sz w:val="20"/>
                  <w:szCs w:val="20"/>
                </w:rPr>
                <w:t>’</w:t>
              </w:r>
              <w:r w:rsidRPr="00895C36">
                <w:rPr>
                  <w:color w:val="EA148C"/>
                  <w:sz w:val="20"/>
                  <w:szCs w:val="20"/>
                </w:rPr>
                <w:t>application</w:t>
              </w:r>
            </w:hyperlink>
            <w:r w:rsidRPr="00895C36">
              <w:rPr>
                <w:color w:val="333333"/>
                <w:sz w:val="20"/>
                <w:szCs w:val="20"/>
              </w:rPr>
              <w:t>.</w:t>
            </w:r>
            <w:r w:rsidR="008F7563">
              <w:rPr>
                <w:color w:val="333333"/>
                <w:sz w:val="20"/>
                <w:szCs w:val="20"/>
              </w:rPr>
              <w:t xml:space="preserve"> </w:t>
            </w:r>
          </w:p>
          <w:p w:rsidR="00895C36" w:rsidRPr="00895C36" w:rsidRDefault="00895C36" w:rsidP="008F7563">
            <w:pPr>
              <w:spacing w:after="300" w:line="300" w:lineRule="atLeast"/>
              <w:rPr>
                <w:color w:val="333333"/>
                <w:sz w:val="20"/>
                <w:szCs w:val="20"/>
              </w:rPr>
            </w:pPr>
            <w:r w:rsidRPr="00895C36">
              <w:rPr>
                <w:color w:val="333333"/>
                <w:sz w:val="20"/>
                <w:szCs w:val="20"/>
              </w:rPr>
              <w:t>- Pour une connexion optimale, utilisez le navigateur internet Mozilla Firefox (version 33 ou plus) ou Internet Explorer (version 11 ou plus).</w:t>
            </w:r>
          </w:p>
        </w:tc>
      </w:tr>
    </w:tbl>
    <w:p w:rsidR="008F7563" w:rsidRDefault="00895C36" w:rsidP="00895C36">
      <w:pPr>
        <w:spacing w:before="100" w:beforeAutospacing="1" w:after="100" w:afterAutospacing="1"/>
        <w:rPr>
          <w:b/>
          <w:bCs/>
          <w:color w:val="FF6600"/>
          <w:sz w:val="20"/>
          <w:szCs w:val="20"/>
        </w:rPr>
      </w:pPr>
      <w:r w:rsidRPr="00895C36">
        <w:rPr>
          <w:b/>
          <w:bCs/>
          <w:color w:val="FF6600"/>
          <w:sz w:val="20"/>
          <w:szCs w:val="20"/>
        </w:rPr>
        <w:t>Assistance technique</w:t>
      </w:r>
      <w:r w:rsidR="008F7563">
        <w:rPr>
          <w:b/>
          <w:bCs/>
          <w:color w:val="FF6600"/>
          <w:sz w:val="20"/>
          <w:szCs w:val="20"/>
        </w:rPr>
        <w:t xml:space="preserve">  </w:t>
      </w:r>
    </w:p>
    <w:p w:rsidR="008F7563" w:rsidRDefault="00895C36" w:rsidP="00895C36">
      <w:pPr>
        <w:spacing w:before="100" w:beforeAutospacing="1" w:after="100" w:afterAutospacing="1"/>
        <w:rPr>
          <w:color w:val="333333"/>
          <w:sz w:val="20"/>
          <w:szCs w:val="20"/>
        </w:rPr>
      </w:pPr>
      <w:r w:rsidRPr="00895C36">
        <w:rPr>
          <w:color w:val="333333"/>
          <w:sz w:val="20"/>
          <w:szCs w:val="20"/>
        </w:rPr>
        <w:t>Pour toute question relative à la création de votre compte ou à la réception de votre code d’activation pour le portail « Mes démarches emploi et formation professionnelle », une assistance est à votre disposition du 18 avril 2017 au 31 mai 2017 :</w:t>
      </w:r>
      <w:r w:rsidR="008F7563">
        <w:rPr>
          <w:color w:val="333333"/>
          <w:sz w:val="20"/>
          <w:szCs w:val="20"/>
        </w:rPr>
        <w:t xml:space="preserve"> </w:t>
      </w:r>
    </w:p>
    <w:p w:rsidR="008F7563" w:rsidRPr="008F7563" w:rsidRDefault="00895C36" w:rsidP="008F7563">
      <w:pPr>
        <w:pStyle w:val="Paragraphedeliste"/>
        <w:numPr>
          <w:ilvl w:val="0"/>
          <w:numId w:val="5"/>
        </w:numPr>
        <w:spacing w:before="100" w:beforeAutospacing="1" w:after="100" w:afterAutospacing="1"/>
        <w:rPr>
          <w:color w:val="333333"/>
          <w:sz w:val="20"/>
          <w:szCs w:val="20"/>
        </w:rPr>
      </w:pPr>
      <w:r w:rsidRPr="008F7563">
        <w:rPr>
          <w:color w:val="333333"/>
          <w:sz w:val="20"/>
          <w:szCs w:val="20"/>
        </w:rPr>
        <w:t xml:space="preserve">de 9h00 à 18h00 du lundi au vendredi </w:t>
      </w:r>
    </w:p>
    <w:p w:rsidR="008F7563" w:rsidRPr="008F7563" w:rsidRDefault="00895C36" w:rsidP="008F7563">
      <w:pPr>
        <w:pStyle w:val="Paragraphedeliste"/>
        <w:numPr>
          <w:ilvl w:val="0"/>
          <w:numId w:val="6"/>
        </w:numPr>
        <w:spacing w:before="100" w:beforeAutospacing="1" w:after="100" w:afterAutospacing="1"/>
        <w:ind w:left="360"/>
        <w:rPr>
          <w:b/>
          <w:bCs/>
          <w:color w:val="FF6600"/>
          <w:sz w:val="20"/>
          <w:szCs w:val="20"/>
        </w:rPr>
      </w:pPr>
      <w:r w:rsidRPr="008F7563">
        <w:rPr>
          <w:color w:val="333333"/>
          <w:sz w:val="20"/>
          <w:szCs w:val="20"/>
        </w:rPr>
        <w:t xml:space="preserve">au 01 46 29 60 96 </w:t>
      </w:r>
    </w:p>
    <w:p w:rsidR="00895C36" w:rsidRPr="008F7563" w:rsidRDefault="00895C36" w:rsidP="008F7563">
      <w:pPr>
        <w:pStyle w:val="Paragraphedeliste"/>
        <w:numPr>
          <w:ilvl w:val="0"/>
          <w:numId w:val="6"/>
        </w:numPr>
        <w:spacing w:before="100" w:beforeAutospacing="1" w:after="100" w:afterAutospacing="1"/>
        <w:ind w:left="360"/>
        <w:rPr>
          <w:b/>
          <w:bCs/>
          <w:color w:val="FF6600"/>
          <w:sz w:val="20"/>
          <w:szCs w:val="20"/>
        </w:rPr>
      </w:pPr>
      <w:r w:rsidRPr="008F7563">
        <w:rPr>
          <w:color w:val="333333"/>
          <w:sz w:val="20"/>
          <w:szCs w:val="20"/>
        </w:rPr>
        <w:t> et par mail bpf.2017@kleegroup.com.</w:t>
      </w:r>
    </w:p>
    <w:p w:rsidR="00751077" w:rsidRDefault="00751077" w:rsidP="00895C36">
      <w:pPr>
        <w:spacing w:before="100" w:beforeAutospacing="1" w:after="100" w:afterAutospacing="1"/>
        <w:rPr>
          <w:b/>
          <w:bCs/>
          <w:color w:val="FF6600"/>
          <w:sz w:val="20"/>
          <w:szCs w:val="20"/>
        </w:rPr>
      </w:pPr>
    </w:p>
    <w:p w:rsidR="00751077" w:rsidRDefault="00751077" w:rsidP="00895C36">
      <w:pPr>
        <w:spacing w:before="100" w:beforeAutospacing="1" w:after="100" w:afterAutospacing="1"/>
        <w:rPr>
          <w:b/>
          <w:bCs/>
          <w:color w:val="FF6600"/>
          <w:sz w:val="20"/>
          <w:szCs w:val="20"/>
        </w:rPr>
      </w:pPr>
    </w:p>
    <w:p w:rsidR="00751077" w:rsidRDefault="00895C36" w:rsidP="00895C36">
      <w:pPr>
        <w:spacing w:before="100" w:beforeAutospacing="1" w:after="100" w:afterAutospacing="1"/>
        <w:rPr>
          <w:b/>
          <w:bCs/>
          <w:color w:val="FF6600"/>
          <w:sz w:val="20"/>
          <w:szCs w:val="20"/>
        </w:rPr>
      </w:pPr>
      <w:r w:rsidRPr="00895C36">
        <w:rPr>
          <w:b/>
          <w:bCs/>
          <w:color w:val="FF6600"/>
          <w:sz w:val="20"/>
          <w:szCs w:val="20"/>
        </w:rPr>
        <w:t>Vos contacts en région</w:t>
      </w:r>
      <w:r w:rsidR="00751077">
        <w:rPr>
          <w:b/>
          <w:bCs/>
          <w:color w:val="FF6600"/>
          <w:sz w:val="20"/>
          <w:szCs w:val="20"/>
        </w:rPr>
        <w:t xml:space="preserve"> </w:t>
      </w:r>
    </w:p>
    <w:p w:rsidR="00895C36" w:rsidRDefault="00895C36" w:rsidP="00895C36">
      <w:pPr>
        <w:spacing w:before="100" w:beforeAutospacing="1" w:after="100" w:afterAutospacing="1"/>
        <w:rPr>
          <w:color w:val="333333"/>
          <w:sz w:val="20"/>
          <w:szCs w:val="20"/>
        </w:rPr>
      </w:pPr>
      <w:r w:rsidRPr="00895C36">
        <w:rPr>
          <w:color w:val="333333"/>
          <w:sz w:val="20"/>
          <w:szCs w:val="20"/>
        </w:rPr>
        <w:t xml:space="preserve">Pour toute question concernant la saisie de votre BPF sur la nouvelle application ainsi que la gestion de vos informations, vos interlocuteurs habituels dans les Services Régionaux de Contrôle de la formation professionnelle (SRC) sont à votre disposition et vous accompagnent tout au long de votre démarche. </w:t>
      </w:r>
    </w:p>
    <w:p w:rsidR="00751077" w:rsidRPr="00751077" w:rsidRDefault="00751077" w:rsidP="00895C36">
      <w:pPr>
        <w:spacing w:before="100" w:beforeAutospacing="1" w:after="100" w:afterAutospacing="1"/>
        <w:rPr>
          <w:color w:val="333333"/>
          <w:sz w:val="20"/>
          <w:szCs w:val="20"/>
          <w:lang w:val="en-US"/>
        </w:rPr>
      </w:pPr>
      <w:r w:rsidRPr="00751077">
        <w:rPr>
          <w:color w:val="333333"/>
          <w:sz w:val="20"/>
          <w:szCs w:val="20"/>
          <w:lang w:val="en-US"/>
        </w:rPr>
        <w:t xml:space="preserve">Nadine LEFORESTIER </w:t>
      </w:r>
      <w:proofErr w:type="spellStart"/>
      <w:proofErr w:type="gramStart"/>
      <w:r w:rsidRPr="00751077">
        <w:rPr>
          <w:color w:val="333333"/>
          <w:sz w:val="20"/>
          <w:szCs w:val="20"/>
          <w:lang w:val="en-US"/>
        </w:rPr>
        <w:t>tél</w:t>
      </w:r>
      <w:proofErr w:type="spellEnd"/>
      <w:r w:rsidRPr="00751077">
        <w:rPr>
          <w:color w:val="333333"/>
          <w:sz w:val="20"/>
          <w:szCs w:val="20"/>
          <w:lang w:val="en-US"/>
        </w:rPr>
        <w:t xml:space="preserve"> .</w:t>
      </w:r>
      <w:proofErr w:type="gramEnd"/>
      <w:r w:rsidRPr="00751077">
        <w:rPr>
          <w:color w:val="333333"/>
          <w:sz w:val="20"/>
          <w:szCs w:val="20"/>
          <w:lang w:val="en-US"/>
        </w:rPr>
        <w:t xml:space="preserve"> 02.32.76.16.36 </w:t>
      </w:r>
    </w:p>
    <w:p w:rsidR="00895C36" w:rsidRDefault="00FB7B50" w:rsidP="00FB7B50">
      <w:pPr>
        <w:spacing w:before="100" w:beforeAutospacing="1" w:after="100" w:afterAutospacing="1"/>
        <w:rPr>
          <w:color w:val="333333"/>
          <w:sz w:val="20"/>
          <w:szCs w:val="20"/>
          <w:lang w:val="en-US"/>
        </w:rPr>
      </w:pPr>
      <w:hyperlink r:id="rId9" w:history="1">
        <w:r w:rsidRPr="004636A6">
          <w:rPr>
            <w:rStyle w:val="Lienhypertexte"/>
            <w:sz w:val="20"/>
            <w:szCs w:val="20"/>
            <w:lang w:val="en-US"/>
          </w:rPr>
          <w:t>norm.contrôle-fp@direccte.gouv.fr</w:t>
        </w:r>
      </w:hyperlink>
    </w:p>
    <w:p w:rsidR="00FB7B50" w:rsidRDefault="00FB7B50" w:rsidP="00653983">
      <w:pPr>
        <w:ind w:right="-144"/>
        <w:jc w:val="both"/>
        <w:rPr>
          <w:kern w:val="24"/>
          <w:sz w:val="20"/>
          <w:szCs w:val="20"/>
        </w:rPr>
      </w:pPr>
    </w:p>
    <w:p w:rsidR="00895C36" w:rsidRDefault="00653983" w:rsidP="00653983">
      <w:pPr>
        <w:ind w:right="-144"/>
        <w:jc w:val="both"/>
        <w:rPr>
          <w:kern w:val="24"/>
          <w:sz w:val="20"/>
          <w:szCs w:val="20"/>
        </w:rPr>
      </w:pPr>
      <w:r>
        <w:rPr>
          <w:kern w:val="24"/>
          <w:sz w:val="20"/>
          <w:szCs w:val="20"/>
        </w:rPr>
        <w:t>L</w:t>
      </w:r>
      <w:r w:rsidR="00895C36" w:rsidRPr="00216B9D">
        <w:rPr>
          <w:kern w:val="24"/>
          <w:sz w:val="20"/>
          <w:szCs w:val="20"/>
        </w:rPr>
        <w:t xml:space="preserve">’exemplaire papier du BPF complété, édité, daté et signé doit être adressé avant </w:t>
      </w:r>
      <w:r w:rsidR="00895C36" w:rsidRPr="00216B9D">
        <w:rPr>
          <w:b/>
          <w:kern w:val="24"/>
          <w:sz w:val="20"/>
          <w:szCs w:val="20"/>
        </w:rPr>
        <w:t xml:space="preserve">le </w:t>
      </w:r>
      <w:r w:rsidR="00895C36" w:rsidRPr="00216B9D">
        <w:rPr>
          <w:b/>
          <w:bCs/>
          <w:i/>
          <w:kern w:val="24"/>
          <w:sz w:val="20"/>
          <w:szCs w:val="20"/>
          <w:u w:val="single"/>
        </w:rPr>
        <w:t>3</w:t>
      </w:r>
      <w:r>
        <w:rPr>
          <w:b/>
          <w:bCs/>
          <w:i/>
          <w:kern w:val="24"/>
          <w:sz w:val="20"/>
          <w:szCs w:val="20"/>
          <w:u w:val="single"/>
        </w:rPr>
        <w:t>1 mai</w:t>
      </w:r>
      <w:r w:rsidR="00895C36" w:rsidRPr="00216B9D">
        <w:rPr>
          <w:b/>
          <w:bCs/>
          <w:i/>
          <w:kern w:val="24"/>
          <w:sz w:val="20"/>
          <w:szCs w:val="20"/>
          <w:u w:val="single"/>
        </w:rPr>
        <w:t xml:space="preserve">  201</w:t>
      </w:r>
      <w:r>
        <w:rPr>
          <w:b/>
          <w:bCs/>
          <w:i/>
          <w:kern w:val="24"/>
          <w:sz w:val="20"/>
          <w:szCs w:val="20"/>
          <w:u w:val="single"/>
        </w:rPr>
        <w:t>7</w:t>
      </w:r>
      <w:r w:rsidR="00895C36" w:rsidRPr="00216B9D">
        <w:rPr>
          <w:kern w:val="24"/>
          <w:sz w:val="20"/>
          <w:szCs w:val="20"/>
        </w:rPr>
        <w:t xml:space="preserve"> </w:t>
      </w:r>
      <w:r w:rsidR="008F7563">
        <w:rPr>
          <w:kern w:val="24"/>
          <w:sz w:val="20"/>
          <w:szCs w:val="20"/>
        </w:rPr>
        <w:t xml:space="preserve">à la DIRECCTE, </w:t>
      </w:r>
      <w:r w:rsidR="00895C36" w:rsidRPr="00216B9D">
        <w:rPr>
          <w:kern w:val="24"/>
          <w:sz w:val="20"/>
          <w:szCs w:val="20"/>
        </w:rPr>
        <w:t>au Service régional de contrôle</w:t>
      </w:r>
      <w:r w:rsidR="008F7563">
        <w:rPr>
          <w:kern w:val="24"/>
          <w:sz w:val="20"/>
          <w:szCs w:val="20"/>
        </w:rPr>
        <w:t xml:space="preserve"> – 14 Avenue Aristide BRIAND – 76108 ROUEN CEDEX</w:t>
      </w:r>
      <w:r w:rsidR="00895C36" w:rsidRPr="00216B9D">
        <w:rPr>
          <w:kern w:val="24"/>
          <w:sz w:val="20"/>
          <w:szCs w:val="20"/>
        </w:rPr>
        <w:t>, accompagné du bilan comptable, du compte de résultat et de l’annexe du dernier exercice clos. Vous renseignerez aussi votre adresse électronique. L’envoi de l’ensemble de documents dûment complétés est une obligation pour enregistrement de votre bilan.</w:t>
      </w:r>
    </w:p>
    <w:p w:rsidR="00653983" w:rsidRDefault="00653983" w:rsidP="00653983">
      <w:pPr>
        <w:ind w:right="-144"/>
        <w:jc w:val="both"/>
        <w:rPr>
          <w:kern w:val="24"/>
          <w:sz w:val="20"/>
          <w:szCs w:val="20"/>
        </w:rPr>
      </w:pPr>
    </w:p>
    <w:p w:rsidR="00653983" w:rsidRPr="00216B9D" w:rsidRDefault="00653983" w:rsidP="00653983">
      <w:pPr>
        <w:ind w:right="-144"/>
        <w:jc w:val="both"/>
        <w:rPr>
          <w:kern w:val="24"/>
          <w:sz w:val="20"/>
          <w:szCs w:val="20"/>
        </w:rPr>
      </w:pPr>
    </w:p>
    <w:p w:rsidR="00895C36" w:rsidRPr="00216B9D" w:rsidRDefault="00895C36" w:rsidP="00FB7B50">
      <w:pPr>
        <w:pBdr>
          <w:top w:val="single" w:sz="4" w:space="1" w:color="auto"/>
          <w:left w:val="single" w:sz="4" w:space="4" w:color="auto"/>
          <w:bottom w:val="single" w:sz="4" w:space="1" w:color="auto"/>
          <w:right w:val="single" w:sz="4" w:space="4" w:color="auto"/>
        </w:pBdr>
        <w:ind w:right="-144"/>
        <w:jc w:val="both"/>
        <w:rPr>
          <w:kern w:val="24"/>
          <w:sz w:val="10"/>
          <w:szCs w:val="10"/>
        </w:rPr>
      </w:pPr>
    </w:p>
    <w:p w:rsidR="00895C36" w:rsidRPr="00216B9D" w:rsidRDefault="00895C36" w:rsidP="00FB7B50">
      <w:pPr>
        <w:pBdr>
          <w:top w:val="single" w:sz="4" w:space="1" w:color="auto"/>
          <w:left w:val="single" w:sz="4" w:space="4" w:color="auto"/>
          <w:bottom w:val="single" w:sz="4" w:space="1" w:color="auto"/>
          <w:right w:val="single" w:sz="4" w:space="4" w:color="auto"/>
        </w:pBdr>
        <w:ind w:right="-144"/>
        <w:jc w:val="both"/>
        <w:rPr>
          <w:kern w:val="24"/>
          <w:sz w:val="20"/>
          <w:szCs w:val="20"/>
        </w:rPr>
      </w:pPr>
      <w:r>
        <w:rPr>
          <w:noProof/>
        </w:rPr>
        <w:drawing>
          <wp:inline distT="0" distB="0" distL="0" distR="0" wp14:anchorId="325D5B73" wp14:editId="428A2691">
            <wp:extent cx="203200" cy="184150"/>
            <wp:effectExtent l="0" t="0" r="6350" b="635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0" cy="184150"/>
                    </a:xfrm>
                    <a:prstGeom prst="rect">
                      <a:avLst/>
                    </a:prstGeom>
                    <a:noFill/>
                    <a:ln>
                      <a:noFill/>
                    </a:ln>
                  </pic:spPr>
                </pic:pic>
              </a:graphicData>
            </a:graphic>
          </wp:inline>
        </w:drawing>
      </w:r>
      <w:r w:rsidRPr="00216B9D">
        <w:rPr>
          <w:b/>
          <w:kern w:val="24"/>
          <w:sz w:val="20"/>
          <w:szCs w:val="20"/>
        </w:rPr>
        <w:t xml:space="preserve"> </w:t>
      </w:r>
      <w:r w:rsidR="00653983">
        <w:rPr>
          <w:b/>
          <w:kern w:val="24"/>
          <w:sz w:val="20"/>
          <w:szCs w:val="20"/>
        </w:rPr>
        <w:t xml:space="preserve">Passé ce délai du 31/05/2017, </w:t>
      </w:r>
      <w:r w:rsidRPr="00216B9D">
        <w:rPr>
          <w:kern w:val="24"/>
          <w:sz w:val="20"/>
          <w:szCs w:val="20"/>
        </w:rPr>
        <w:t xml:space="preserve">selon l’article L 6351-6 du code du travail, </w:t>
      </w:r>
      <w:r w:rsidRPr="00216B9D">
        <w:rPr>
          <w:b/>
          <w:kern w:val="24"/>
          <w:sz w:val="20"/>
          <w:szCs w:val="20"/>
        </w:rPr>
        <w:t>la déclaration d’activité devient caduque</w:t>
      </w:r>
      <w:r w:rsidRPr="00216B9D">
        <w:rPr>
          <w:kern w:val="24"/>
          <w:sz w:val="20"/>
          <w:szCs w:val="20"/>
        </w:rPr>
        <w:t xml:space="preserve"> lorsque le B.P.F ne fait apparaître </w:t>
      </w:r>
      <w:r w:rsidRPr="00216B9D">
        <w:rPr>
          <w:kern w:val="24"/>
          <w:sz w:val="20"/>
          <w:szCs w:val="20"/>
          <w:u w:val="single"/>
        </w:rPr>
        <w:t>aucune activité de formation</w:t>
      </w:r>
      <w:r w:rsidRPr="00216B9D">
        <w:rPr>
          <w:kern w:val="24"/>
          <w:sz w:val="20"/>
          <w:szCs w:val="20"/>
        </w:rPr>
        <w:t xml:space="preserve">, ou lorsque ce bilan </w:t>
      </w:r>
      <w:r w:rsidRPr="00216B9D">
        <w:rPr>
          <w:kern w:val="24"/>
          <w:sz w:val="20"/>
          <w:szCs w:val="20"/>
          <w:u w:val="single"/>
        </w:rPr>
        <w:t>n’a pas été adressé</w:t>
      </w:r>
      <w:r w:rsidRPr="00216B9D">
        <w:rPr>
          <w:kern w:val="24"/>
          <w:sz w:val="20"/>
          <w:szCs w:val="20"/>
        </w:rPr>
        <w:t xml:space="preserve"> à l’autorité administrative</w:t>
      </w:r>
      <w:r w:rsidR="00653983">
        <w:rPr>
          <w:kern w:val="24"/>
          <w:sz w:val="20"/>
          <w:szCs w:val="20"/>
        </w:rPr>
        <w:t xml:space="preserve"> </w:t>
      </w:r>
      <w:r w:rsidR="00653983" w:rsidRPr="00653983">
        <w:rPr>
          <w:kern w:val="24"/>
          <w:sz w:val="20"/>
          <w:szCs w:val="20"/>
        </w:rPr>
        <w:t>dans les délais impartis</w:t>
      </w:r>
      <w:r w:rsidRPr="00216B9D">
        <w:rPr>
          <w:kern w:val="24"/>
          <w:sz w:val="20"/>
          <w:szCs w:val="20"/>
        </w:rPr>
        <w:t>.</w:t>
      </w:r>
      <w:r>
        <w:rPr>
          <w:kern w:val="24"/>
          <w:sz w:val="20"/>
          <w:szCs w:val="20"/>
        </w:rPr>
        <w:t xml:space="preserve"> Dans ce cas, vous seriez radiés de la liste publique des organismes de formation. </w:t>
      </w:r>
      <w:r w:rsidR="00653983">
        <w:rPr>
          <w:kern w:val="24"/>
          <w:sz w:val="20"/>
          <w:szCs w:val="20"/>
        </w:rPr>
        <w:t xml:space="preserve">Vous ne pourriez plus utiliser votre numéro de déclaration puisque vous ne seriez plus reconnu comme organisme de formation. </w:t>
      </w:r>
      <w:r>
        <w:rPr>
          <w:kern w:val="24"/>
          <w:sz w:val="20"/>
          <w:szCs w:val="20"/>
        </w:rPr>
        <w:t>De plus, si vous êtes bénéficiaires d’une exonération de TVA, la caducité entrainerait la suppression de celle-ci.</w:t>
      </w:r>
    </w:p>
    <w:p w:rsidR="00895C36" w:rsidRPr="00216B9D" w:rsidRDefault="00895C36" w:rsidP="00FB7B50">
      <w:pPr>
        <w:pBdr>
          <w:top w:val="single" w:sz="4" w:space="1" w:color="auto"/>
          <w:left w:val="single" w:sz="4" w:space="4" w:color="auto"/>
          <w:bottom w:val="single" w:sz="4" w:space="1" w:color="auto"/>
          <w:right w:val="single" w:sz="4" w:space="4" w:color="auto"/>
        </w:pBdr>
        <w:ind w:right="-144"/>
        <w:jc w:val="both"/>
        <w:rPr>
          <w:kern w:val="24"/>
          <w:sz w:val="10"/>
          <w:szCs w:val="10"/>
        </w:rPr>
      </w:pPr>
    </w:p>
    <w:p w:rsidR="00895C36" w:rsidRPr="00216B9D" w:rsidRDefault="008F7563" w:rsidP="00FB7B50">
      <w:pPr>
        <w:pBdr>
          <w:top w:val="single" w:sz="4" w:space="1" w:color="auto"/>
          <w:left w:val="single" w:sz="4" w:space="4" w:color="auto"/>
          <w:bottom w:val="single" w:sz="4" w:space="1" w:color="auto"/>
          <w:right w:val="single" w:sz="4" w:space="4" w:color="auto"/>
        </w:pBdr>
        <w:ind w:right="-144"/>
        <w:jc w:val="both"/>
        <w:rPr>
          <w:kern w:val="24"/>
          <w:sz w:val="20"/>
          <w:szCs w:val="20"/>
        </w:rPr>
      </w:pPr>
      <w:r>
        <w:rPr>
          <w:kern w:val="24"/>
          <w:sz w:val="20"/>
          <w:szCs w:val="20"/>
        </w:rPr>
        <w:t xml:space="preserve">Il est a précisé </w:t>
      </w:r>
      <w:r w:rsidR="00895C36" w:rsidRPr="00216B9D">
        <w:rPr>
          <w:kern w:val="24"/>
          <w:sz w:val="20"/>
          <w:szCs w:val="20"/>
        </w:rPr>
        <w:t xml:space="preserve">aussi qu’aux termes de l’article L 6355-15 du code du travail, le défaut de production du bilan pédagogique et financier est puni d’une amende de 4 500 €. </w:t>
      </w:r>
    </w:p>
    <w:p w:rsidR="00895C36" w:rsidRPr="00216B9D" w:rsidRDefault="00895C36" w:rsidP="00FB7B50">
      <w:pPr>
        <w:pBdr>
          <w:top w:val="single" w:sz="4" w:space="1" w:color="auto"/>
          <w:left w:val="single" w:sz="4" w:space="4" w:color="auto"/>
          <w:bottom w:val="single" w:sz="4" w:space="1" w:color="auto"/>
          <w:right w:val="single" w:sz="4" w:space="4" w:color="auto"/>
        </w:pBdr>
        <w:ind w:right="-144" w:firstLine="709"/>
        <w:jc w:val="both"/>
        <w:rPr>
          <w:kern w:val="24"/>
          <w:sz w:val="10"/>
          <w:szCs w:val="10"/>
        </w:rPr>
      </w:pPr>
    </w:p>
    <w:p w:rsidR="00895C36" w:rsidRPr="00216B9D" w:rsidRDefault="00895C36" w:rsidP="00FB7B50">
      <w:pPr>
        <w:pBdr>
          <w:top w:val="single" w:sz="4" w:space="1" w:color="auto"/>
          <w:left w:val="single" w:sz="4" w:space="4" w:color="auto"/>
          <w:bottom w:val="single" w:sz="4" w:space="1" w:color="auto"/>
          <w:right w:val="single" w:sz="4" w:space="4" w:color="auto"/>
        </w:pBdr>
        <w:ind w:right="-144"/>
        <w:jc w:val="both"/>
        <w:rPr>
          <w:kern w:val="24"/>
          <w:sz w:val="20"/>
          <w:szCs w:val="20"/>
        </w:rPr>
      </w:pPr>
      <w:r w:rsidRPr="00216B9D">
        <w:rPr>
          <w:kern w:val="24"/>
          <w:sz w:val="20"/>
          <w:szCs w:val="20"/>
        </w:rPr>
        <w:t>Enfin, si vous avez changé d’adresse ou de dénomination ou si vous avez cessé votre activité en matière de formation, vous devez signaler toute modification par courrier en rappelant votre numéro de déclaration d’activité (article R.6351-8 du code du travail).</w:t>
      </w:r>
    </w:p>
    <w:p w:rsidR="00895C36" w:rsidRDefault="00895C36" w:rsidP="00653983"/>
    <w:sectPr w:rsidR="00895C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7" type="#_x0000_t75" alt="-" style="width:5.9pt;height:8.5pt;visibility:visible;mso-wrap-style:square" o:bullet="t">
        <v:imagedata r:id="rId1" o:title="-"/>
      </v:shape>
    </w:pict>
  </w:numPicBullet>
  <w:abstractNum w:abstractNumId="0">
    <w:nsid w:val="1BAA0A50"/>
    <w:multiLevelType w:val="hybridMultilevel"/>
    <w:tmpl w:val="AC0CD28E"/>
    <w:lvl w:ilvl="0" w:tplc="39921DA4">
      <w:start w:val="1"/>
      <w:numFmt w:val="bullet"/>
      <w:lvlText w:val=""/>
      <w:lvlPicBulletId w:val="0"/>
      <w:lvlJc w:val="left"/>
      <w:pPr>
        <w:tabs>
          <w:tab w:val="num" w:pos="720"/>
        </w:tabs>
        <w:ind w:left="720" w:hanging="360"/>
      </w:pPr>
      <w:rPr>
        <w:rFonts w:ascii="Symbol" w:hAnsi="Symbol" w:hint="default"/>
      </w:rPr>
    </w:lvl>
    <w:lvl w:ilvl="1" w:tplc="880CC6D4" w:tentative="1">
      <w:start w:val="1"/>
      <w:numFmt w:val="bullet"/>
      <w:lvlText w:val=""/>
      <w:lvlJc w:val="left"/>
      <w:pPr>
        <w:tabs>
          <w:tab w:val="num" w:pos="1440"/>
        </w:tabs>
        <w:ind w:left="1440" w:hanging="360"/>
      </w:pPr>
      <w:rPr>
        <w:rFonts w:ascii="Symbol" w:hAnsi="Symbol" w:hint="default"/>
      </w:rPr>
    </w:lvl>
    <w:lvl w:ilvl="2" w:tplc="70341160" w:tentative="1">
      <w:start w:val="1"/>
      <w:numFmt w:val="bullet"/>
      <w:lvlText w:val=""/>
      <w:lvlJc w:val="left"/>
      <w:pPr>
        <w:tabs>
          <w:tab w:val="num" w:pos="2160"/>
        </w:tabs>
        <w:ind w:left="2160" w:hanging="360"/>
      </w:pPr>
      <w:rPr>
        <w:rFonts w:ascii="Symbol" w:hAnsi="Symbol" w:hint="default"/>
      </w:rPr>
    </w:lvl>
    <w:lvl w:ilvl="3" w:tplc="ED124EAC" w:tentative="1">
      <w:start w:val="1"/>
      <w:numFmt w:val="bullet"/>
      <w:lvlText w:val=""/>
      <w:lvlJc w:val="left"/>
      <w:pPr>
        <w:tabs>
          <w:tab w:val="num" w:pos="2880"/>
        </w:tabs>
        <w:ind w:left="2880" w:hanging="360"/>
      </w:pPr>
      <w:rPr>
        <w:rFonts w:ascii="Symbol" w:hAnsi="Symbol" w:hint="default"/>
      </w:rPr>
    </w:lvl>
    <w:lvl w:ilvl="4" w:tplc="9F40EC5C" w:tentative="1">
      <w:start w:val="1"/>
      <w:numFmt w:val="bullet"/>
      <w:lvlText w:val=""/>
      <w:lvlJc w:val="left"/>
      <w:pPr>
        <w:tabs>
          <w:tab w:val="num" w:pos="3600"/>
        </w:tabs>
        <w:ind w:left="3600" w:hanging="360"/>
      </w:pPr>
      <w:rPr>
        <w:rFonts w:ascii="Symbol" w:hAnsi="Symbol" w:hint="default"/>
      </w:rPr>
    </w:lvl>
    <w:lvl w:ilvl="5" w:tplc="0FFCBC80" w:tentative="1">
      <w:start w:val="1"/>
      <w:numFmt w:val="bullet"/>
      <w:lvlText w:val=""/>
      <w:lvlJc w:val="left"/>
      <w:pPr>
        <w:tabs>
          <w:tab w:val="num" w:pos="4320"/>
        </w:tabs>
        <w:ind w:left="4320" w:hanging="360"/>
      </w:pPr>
      <w:rPr>
        <w:rFonts w:ascii="Symbol" w:hAnsi="Symbol" w:hint="default"/>
      </w:rPr>
    </w:lvl>
    <w:lvl w:ilvl="6" w:tplc="29EC9E14" w:tentative="1">
      <w:start w:val="1"/>
      <w:numFmt w:val="bullet"/>
      <w:lvlText w:val=""/>
      <w:lvlJc w:val="left"/>
      <w:pPr>
        <w:tabs>
          <w:tab w:val="num" w:pos="5040"/>
        </w:tabs>
        <w:ind w:left="5040" w:hanging="360"/>
      </w:pPr>
      <w:rPr>
        <w:rFonts w:ascii="Symbol" w:hAnsi="Symbol" w:hint="default"/>
      </w:rPr>
    </w:lvl>
    <w:lvl w:ilvl="7" w:tplc="08363CFC" w:tentative="1">
      <w:start w:val="1"/>
      <w:numFmt w:val="bullet"/>
      <w:lvlText w:val=""/>
      <w:lvlJc w:val="left"/>
      <w:pPr>
        <w:tabs>
          <w:tab w:val="num" w:pos="5760"/>
        </w:tabs>
        <w:ind w:left="5760" w:hanging="360"/>
      </w:pPr>
      <w:rPr>
        <w:rFonts w:ascii="Symbol" w:hAnsi="Symbol" w:hint="default"/>
      </w:rPr>
    </w:lvl>
    <w:lvl w:ilvl="8" w:tplc="D9681366" w:tentative="1">
      <w:start w:val="1"/>
      <w:numFmt w:val="bullet"/>
      <w:lvlText w:val=""/>
      <w:lvlJc w:val="left"/>
      <w:pPr>
        <w:tabs>
          <w:tab w:val="num" w:pos="6480"/>
        </w:tabs>
        <w:ind w:left="6480" w:hanging="360"/>
      </w:pPr>
      <w:rPr>
        <w:rFonts w:ascii="Symbol" w:hAnsi="Symbol" w:hint="default"/>
      </w:rPr>
    </w:lvl>
  </w:abstractNum>
  <w:abstractNum w:abstractNumId="1">
    <w:nsid w:val="3038239D"/>
    <w:multiLevelType w:val="hybridMultilevel"/>
    <w:tmpl w:val="111A51E6"/>
    <w:lvl w:ilvl="0" w:tplc="775A3B5E">
      <w:start w:val="1"/>
      <w:numFmt w:val="bullet"/>
      <w:lvlText w:val=""/>
      <w:lvlPicBulletId w:val="0"/>
      <w:lvlJc w:val="left"/>
      <w:pPr>
        <w:tabs>
          <w:tab w:val="num" w:pos="360"/>
        </w:tabs>
        <w:ind w:left="360" w:hanging="360"/>
      </w:pPr>
      <w:rPr>
        <w:rFonts w:ascii="Symbol" w:hAnsi="Symbol" w:hint="default"/>
      </w:rPr>
    </w:lvl>
    <w:lvl w:ilvl="1" w:tplc="0C72D7C0" w:tentative="1">
      <w:start w:val="1"/>
      <w:numFmt w:val="bullet"/>
      <w:lvlText w:val=""/>
      <w:lvlJc w:val="left"/>
      <w:pPr>
        <w:tabs>
          <w:tab w:val="num" w:pos="1080"/>
        </w:tabs>
        <w:ind w:left="1080" w:hanging="360"/>
      </w:pPr>
      <w:rPr>
        <w:rFonts w:ascii="Symbol" w:hAnsi="Symbol" w:hint="default"/>
      </w:rPr>
    </w:lvl>
    <w:lvl w:ilvl="2" w:tplc="6DCCC9AE" w:tentative="1">
      <w:start w:val="1"/>
      <w:numFmt w:val="bullet"/>
      <w:lvlText w:val=""/>
      <w:lvlJc w:val="left"/>
      <w:pPr>
        <w:tabs>
          <w:tab w:val="num" w:pos="1800"/>
        </w:tabs>
        <w:ind w:left="1800" w:hanging="360"/>
      </w:pPr>
      <w:rPr>
        <w:rFonts w:ascii="Symbol" w:hAnsi="Symbol" w:hint="default"/>
      </w:rPr>
    </w:lvl>
    <w:lvl w:ilvl="3" w:tplc="B0F40DC6" w:tentative="1">
      <w:start w:val="1"/>
      <w:numFmt w:val="bullet"/>
      <w:lvlText w:val=""/>
      <w:lvlJc w:val="left"/>
      <w:pPr>
        <w:tabs>
          <w:tab w:val="num" w:pos="2520"/>
        </w:tabs>
        <w:ind w:left="2520" w:hanging="360"/>
      </w:pPr>
      <w:rPr>
        <w:rFonts w:ascii="Symbol" w:hAnsi="Symbol" w:hint="default"/>
      </w:rPr>
    </w:lvl>
    <w:lvl w:ilvl="4" w:tplc="CA106E74" w:tentative="1">
      <w:start w:val="1"/>
      <w:numFmt w:val="bullet"/>
      <w:lvlText w:val=""/>
      <w:lvlJc w:val="left"/>
      <w:pPr>
        <w:tabs>
          <w:tab w:val="num" w:pos="3240"/>
        </w:tabs>
        <w:ind w:left="3240" w:hanging="360"/>
      </w:pPr>
      <w:rPr>
        <w:rFonts w:ascii="Symbol" w:hAnsi="Symbol" w:hint="default"/>
      </w:rPr>
    </w:lvl>
    <w:lvl w:ilvl="5" w:tplc="C50AC6A8" w:tentative="1">
      <w:start w:val="1"/>
      <w:numFmt w:val="bullet"/>
      <w:lvlText w:val=""/>
      <w:lvlJc w:val="left"/>
      <w:pPr>
        <w:tabs>
          <w:tab w:val="num" w:pos="3960"/>
        </w:tabs>
        <w:ind w:left="3960" w:hanging="360"/>
      </w:pPr>
      <w:rPr>
        <w:rFonts w:ascii="Symbol" w:hAnsi="Symbol" w:hint="default"/>
      </w:rPr>
    </w:lvl>
    <w:lvl w:ilvl="6" w:tplc="C296A65A" w:tentative="1">
      <w:start w:val="1"/>
      <w:numFmt w:val="bullet"/>
      <w:lvlText w:val=""/>
      <w:lvlJc w:val="left"/>
      <w:pPr>
        <w:tabs>
          <w:tab w:val="num" w:pos="4680"/>
        </w:tabs>
        <w:ind w:left="4680" w:hanging="360"/>
      </w:pPr>
      <w:rPr>
        <w:rFonts w:ascii="Symbol" w:hAnsi="Symbol" w:hint="default"/>
      </w:rPr>
    </w:lvl>
    <w:lvl w:ilvl="7" w:tplc="77B02CD4" w:tentative="1">
      <w:start w:val="1"/>
      <w:numFmt w:val="bullet"/>
      <w:lvlText w:val=""/>
      <w:lvlJc w:val="left"/>
      <w:pPr>
        <w:tabs>
          <w:tab w:val="num" w:pos="5400"/>
        </w:tabs>
        <w:ind w:left="5400" w:hanging="360"/>
      </w:pPr>
      <w:rPr>
        <w:rFonts w:ascii="Symbol" w:hAnsi="Symbol" w:hint="default"/>
      </w:rPr>
    </w:lvl>
    <w:lvl w:ilvl="8" w:tplc="2ED4089E" w:tentative="1">
      <w:start w:val="1"/>
      <w:numFmt w:val="bullet"/>
      <w:lvlText w:val=""/>
      <w:lvlJc w:val="left"/>
      <w:pPr>
        <w:tabs>
          <w:tab w:val="num" w:pos="6120"/>
        </w:tabs>
        <w:ind w:left="6120" w:hanging="360"/>
      </w:pPr>
      <w:rPr>
        <w:rFonts w:ascii="Symbol" w:hAnsi="Symbol" w:hint="default"/>
      </w:rPr>
    </w:lvl>
  </w:abstractNum>
  <w:abstractNum w:abstractNumId="2">
    <w:nsid w:val="31DC0F87"/>
    <w:multiLevelType w:val="hybridMultilevel"/>
    <w:tmpl w:val="AA3070F4"/>
    <w:lvl w:ilvl="0" w:tplc="C35AF85C">
      <w:start w:val="1"/>
      <w:numFmt w:val="bullet"/>
      <w:lvlText w:val=""/>
      <w:lvlPicBulletId w:val="0"/>
      <w:lvlJc w:val="left"/>
      <w:pPr>
        <w:tabs>
          <w:tab w:val="num" w:pos="720"/>
        </w:tabs>
        <w:ind w:left="720" w:hanging="360"/>
      </w:pPr>
      <w:rPr>
        <w:rFonts w:ascii="Symbol" w:hAnsi="Symbol" w:hint="default"/>
      </w:rPr>
    </w:lvl>
    <w:lvl w:ilvl="1" w:tplc="656EBF14" w:tentative="1">
      <w:start w:val="1"/>
      <w:numFmt w:val="bullet"/>
      <w:lvlText w:val=""/>
      <w:lvlJc w:val="left"/>
      <w:pPr>
        <w:tabs>
          <w:tab w:val="num" w:pos="1440"/>
        </w:tabs>
        <w:ind w:left="1440" w:hanging="360"/>
      </w:pPr>
      <w:rPr>
        <w:rFonts w:ascii="Symbol" w:hAnsi="Symbol" w:hint="default"/>
      </w:rPr>
    </w:lvl>
    <w:lvl w:ilvl="2" w:tplc="18524820" w:tentative="1">
      <w:start w:val="1"/>
      <w:numFmt w:val="bullet"/>
      <w:lvlText w:val=""/>
      <w:lvlJc w:val="left"/>
      <w:pPr>
        <w:tabs>
          <w:tab w:val="num" w:pos="2160"/>
        </w:tabs>
        <w:ind w:left="2160" w:hanging="360"/>
      </w:pPr>
      <w:rPr>
        <w:rFonts w:ascii="Symbol" w:hAnsi="Symbol" w:hint="default"/>
      </w:rPr>
    </w:lvl>
    <w:lvl w:ilvl="3" w:tplc="64E6348E" w:tentative="1">
      <w:start w:val="1"/>
      <w:numFmt w:val="bullet"/>
      <w:lvlText w:val=""/>
      <w:lvlJc w:val="left"/>
      <w:pPr>
        <w:tabs>
          <w:tab w:val="num" w:pos="2880"/>
        </w:tabs>
        <w:ind w:left="2880" w:hanging="360"/>
      </w:pPr>
      <w:rPr>
        <w:rFonts w:ascii="Symbol" w:hAnsi="Symbol" w:hint="default"/>
      </w:rPr>
    </w:lvl>
    <w:lvl w:ilvl="4" w:tplc="80B4ED4A" w:tentative="1">
      <w:start w:val="1"/>
      <w:numFmt w:val="bullet"/>
      <w:lvlText w:val=""/>
      <w:lvlJc w:val="left"/>
      <w:pPr>
        <w:tabs>
          <w:tab w:val="num" w:pos="3600"/>
        </w:tabs>
        <w:ind w:left="3600" w:hanging="360"/>
      </w:pPr>
      <w:rPr>
        <w:rFonts w:ascii="Symbol" w:hAnsi="Symbol" w:hint="default"/>
      </w:rPr>
    </w:lvl>
    <w:lvl w:ilvl="5" w:tplc="D1180EB4" w:tentative="1">
      <w:start w:val="1"/>
      <w:numFmt w:val="bullet"/>
      <w:lvlText w:val=""/>
      <w:lvlJc w:val="left"/>
      <w:pPr>
        <w:tabs>
          <w:tab w:val="num" w:pos="4320"/>
        </w:tabs>
        <w:ind w:left="4320" w:hanging="360"/>
      </w:pPr>
      <w:rPr>
        <w:rFonts w:ascii="Symbol" w:hAnsi="Symbol" w:hint="default"/>
      </w:rPr>
    </w:lvl>
    <w:lvl w:ilvl="6" w:tplc="6A20CCF0" w:tentative="1">
      <w:start w:val="1"/>
      <w:numFmt w:val="bullet"/>
      <w:lvlText w:val=""/>
      <w:lvlJc w:val="left"/>
      <w:pPr>
        <w:tabs>
          <w:tab w:val="num" w:pos="5040"/>
        </w:tabs>
        <w:ind w:left="5040" w:hanging="360"/>
      </w:pPr>
      <w:rPr>
        <w:rFonts w:ascii="Symbol" w:hAnsi="Symbol" w:hint="default"/>
      </w:rPr>
    </w:lvl>
    <w:lvl w:ilvl="7" w:tplc="C7C69D72" w:tentative="1">
      <w:start w:val="1"/>
      <w:numFmt w:val="bullet"/>
      <w:lvlText w:val=""/>
      <w:lvlJc w:val="left"/>
      <w:pPr>
        <w:tabs>
          <w:tab w:val="num" w:pos="5760"/>
        </w:tabs>
        <w:ind w:left="5760" w:hanging="360"/>
      </w:pPr>
      <w:rPr>
        <w:rFonts w:ascii="Symbol" w:hAnsi="Symbol" w:hint="default"/>
      </w:rPr>
    </w:lvl>
    <w:lvl w:ilvl="8" w:tplc="95521872" w:tentative="1">
      <w:start w:val="1"/>
      <w:numFmt w:val="bullet"/>
      <w:lvlText w:val=""/>
      <w:lvlJc w:val="left"/>
      <w:pPr>
        <w:tabs>
          <w:tab w:val="num" w:pos="6480"/>
        </w:tabs>
        <w:ind w:left="6480" w:hanging="360"/>
      </w:pPr>
      <w:rPr>
        <w:rFonts w:ascii="Symbol" w:hAnsi="Symbol" w:hint="default"/>
      </w:rPr>
    </w:lvl>
  </w:abstractNum>
  <w:abstractNum w:abstractNumId="3">
    <w:nsid w:val="36B21044"/>
    <w:multiLevelType w:val="hybridMultilevel"/>
    <w:tmpl w:val="44AA97A2"/>
    <w:lvl w:ilvl="0" w:tplc="87AC409E">
      <w:start w:val="1"/>
      <w:numFmt w:val="bullet"/>
      <w:lvlText w:val=""/>
      <w:lvlPicBulletId w:val="0"/>
      <w:lvlJc w:val="left"/>
      <w:pPr>
        <w:tabs>
          <w:tab w:val="num" w:pos="720"/>
        </w:tabs>
        <w:ind w:left="720" w:hanging="360"/>
      </w:pPr>
      <w:rPr>
        <w:rFonts w:ascii="Symbol" w:hAnsi="Symbol" w:hint="default"/>
      </w:rPr>
    </w:lvl>
    <w:lvl w:ilvl="1" w:tplc="460E18D6" w:tentative="1">
      <w:start w:val="1"/>
      <w:numFmt w:val="bullet"/>
      <w:lvlText w:val=""/>
      <w:lvlJc w:val="left"/>
      <w:pPr>
        <w:tabs>
          <w:tab w:val="num" w:pos="1440"/>
        </w:tabs>
        <w:ind w:left="1440" w:hanging="360"/>
      </w:pPr>
      <w:rPr>
        <w:rFonts w:ascii="Symbol" w:hAnsi="Symbol" w:hint="default"/>
      </w:rPr>
    </w:lvl>
    <w:lvl w:ilvl="2" w:tplc="3760C10C" w:tentative="1">
      <w:start w:val="1"/>
      <w:numFmt w:val="bullet"/>
      <w:lvlText w:val=""/>
      <w:lvlJc w:val="left"/>
      <w:pPr>
        <w:tabs>
          <w:tab w:val="num" w:pos="2160"/>
        </w:tabs>
        <w:ind w:left="2160" w:hanging="360"/>
      </w:pPr>
      <w:rPr>
        <w:rFonts w:ascii="Symbol" w:hAnsi="Symbol" w:hint="default"/>
      </w:rPr>
    </w:lvl>
    <w:lvl w:ilvl="3" w:tplc="7D6043D0" w:tentative="1">
      <w:start w:val="1"/>
      <w:numFmt w:val="bullet"/>
      <w:lvlText w:val=""/>
      <w:lvlJc w:val="left"/>
      <w:pPr>
        <w:tabs>
          <w:tab w:val="num" w:pos="2880"/>
        </w:tabs>
        <w:ind w:left="2880" w:hanging="360"/>
      </w:pPr>
      <w:rPr>
        <w:rFonts w:ascii="Symbol" w:hAnsi="Symbol" w:hint="default"/>
      </w:rPr>
    </w:lvl>
    <w:lvl w:ilvl="4" w:tplc="EDC0A152" w:tentative="1">
      <w:start w:val="1"/>
      <w:numFmt w:val="bullet"/>
      <w:lvlText w:val=""/>
      <w:lvlJc w:val="left"/>
      <w:pPr>
        <w:tabs>
          <w:tab w:val="num" w:pos="3600"/>
        </w:tabs>
        <w:ind w:left="3600" w:hanging="360"/>
      </w:pPr>
      <w:rPr>
        <w:rFonts w:ascii="Symbol" w:hAnsi="Symbol" w:hint="default"/>
      </w:rPr>
    </w:lvl>
    <w:lvl w:ilvl="5" w:tplc="3B64E93C" w:tentative="1">
      <w:start w:val="1"/>
      <w:numFmt w:val="bullet"/>
      <w:lvlText w:val=""/>
      <w:lvlJc w:val="left"/>
      <w:pPr>
        <w:tabs>
          <w:tab w:val="num" w:pos="4320"/>
        </w:tabs>
        <w:ind w:left="4320" w:hanging="360"/>
      </w:pPr>
      <w:rPr>
        <w:rFonts w:ascii="Symbol" w:hAnsi="Symbol" w:hint="default"/>
      </w:rPr>
    </w:lvl>
    <w:lvl w:ilvl="6" w:tplc="3B7A1F14" w:tentative="1">
      <w:start w:val="1"/>
      <w:numFmt w:val="bullet"/>
      <w:lvlText w:val=""/>
      <w:lvlJc w:val="left"/>
      <w:pPr>
        <w:tabs>
          <w:tab w:val="num" w:pos="5040"/>
        </w:tabs>
        <w:ind w:left="5040" w:hanging="360"/>
      </w:pPr>
      <w:rPr>
        <w:rFonts w:ascii="Symbol" w:hAnsi="Symbol" w:hint="default"/>
      </w:rPr>
    </w:lvl>
    <w:lvl w:ilvl="7" w:tplc="BC6C09FE" w:tentative="1">
      <w:start w:val="1"/>
      <w:numFmt w:val="bullet"/>
      <w:lvlText w:val=""/>
      <w:lvlJc w:val="left"/>
      <w:pPr>
        <w:tabs>
          <w:tab w:val="num" w:pos="5760"/>
        </w:tabs>
        <w:ind w:left="5760" w:hanging="360"/>
      </w:pPr>
      <w:rPr>
        <w:rFonts w:ascii="Symbol" w:hAnsi="Symbol" w:hint="default"/>
      </w:rPr>
    </w:lvl>
    <w:lvl w:ilvl="8" w:tplc="B944FA96" w:tentative="1">
      <w:start w:val="1"/>
      <w:numFmt w:val="bullet"/>
      <w:lvlText w:val=""/>
      <w:lvlJc w:val="left"/>
      <w:pPr>
        <w:tabs>
          <w:tab w:val="num" w:pos="6480"/>
        </w:tabs>
        <w:ind w:left="6480" w:hanging="360"/>
      </w:pPr>
      <w:rPr>
        <w:rFonts w:ascii="Symbol" w:hAnsi="Symbol" w:hint="default"/>
      </w:rPr>
    </w:lvl>
  </w:abstractNum>
  <w:abstractNum w:abstractNumId="4">
    <w:nsid w:val="3B9E6C71"/>
    <w:multiLevelType w:val="multilevel"/>
    <w:tmpl w:val="0A70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014D49"/>
    <w:multiLevelType w:val="multilevel"/>
    <w:tmpl w:val="6588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36"/>
    <w:rsid w:val="001840D4"/>
    <w:rsid w:val="00565901"/>
    <w:rsid w:val="00597D21"/>
    <w:rsid w:val="00653983"/>
    <w:rsid w:val="00751077"/>
    <w:rsid w:val="00895C36"/>
    <w:rsid w:val="008F7563"/>
    <w:rsid w:val="009F4B6E"/>
    <w:rsid w:val="00FB7B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C36"/>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895C36"/>
    <w:rPr>
      <w:rFonts w:cs="Times New Roman"/>
      <w:color w:val="0000FF"/>
      <w:u w:val="single"/>
    </w:rPr>
  </w:style>
  <w:style w:type="paragraph" w:styleId="Textedebulles">
    <w:name w:val="Balloon Text"/>
    <w:basedOn w:val="Normal"/>
    <w:link w:val="TextedebullesCar"/>
    <w:uiPriority w:val="99"/>
    <w:semiHidden/>
    <w:unhideWhenUsed/>
    <w:rsid w:val="00895C36"/>
    <w:rPr>
      <w:rFonts w:ascii="Tahoma" w:hAnsi="Tahoma" w:cs="Tahoma"/>
      <w:sz w:val="16"/>
      <w:szCs w:val="16"/>
    </w:rPr>
  </w:style>
  <w:style w:type="character" w:customStyle="1" w:styleId="TextedebullesCar">
    <w:name w:val="Texte de bulles Car"/>
    <w:basedOn w:val="Policepardfaut"/>
    <w:link w:val="Textedebulles"/>
    <w:uiPriority w:val="99"/>
    <w:semiHidden/>
    <w:rsid w:val="00895C36"/>
    <w:rPr>
      <w:rFonts w:ascii="Tahoma" w:eastAsia="Times New Roman" w:hAnsi="Tahoma" w:cs="Tahoma"/>
      <w:sz w:val="16"/>
      <w:szCs w:val="16"/>
      <w:lang w:eastAsia="fr-FR"/>
    </w:rPr>
  </w:style>
  <w:style w:type="paragraph" w:styleId="NormalWeb">
    <w:name w:val="Normal (Web)"/>
    <w:basedOn w:val="Normal"/>
    <w:uiPriority w:val="99"/>
    <w:semiHidden/>
    <w:unhideWhenUsed/>
    <w:rsid w:val="00895C36"/>
  </w:style>
  <w:style w:type="paragraph" w:styleId="Paragraphedeliste">
    <w:name w:val="List Paragraph"/>
    <w:basedOn w:val="Normal"/>
    <w:uiPriority w:val="34"/>
    <w:qFormat/>
    <w:rsid w:val="008F75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C36"/>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895C36"/>
    <w:rPr>
      <w:rFonts w:cs="Times New Roman"/>
      <w:color w:val="0000FF"/>
      <w:u w:val="single"/>
    </w:rPr>
  </w:style>
  <w:style w:type="paragraph" w:styleId="Textedebulles">
    <w:name w:val="Balloon Text"/>
    <w:basedOn w:val="Normal"/>
    <w:link w:val="TextedebullesCar"/>
    <w:uiPriority w:val="99"/>
    <w:semiHidden/>
    <w:unhideWhenUsed/>
    <w:rsid w:val="00895C36"/>
    <w:rPr>
      <w:rFonts w:ascii="Tahoma" w:hAnsi="Tahoma" w:cs="Tahoma"/>
      <w:sz w:val="16"/>
      <w:szCs w:val="16"/>
    </w:rPr>
  </w:style>
  <w:style w:type="character" w:customStyle="1" w:styleId="TextedebullesCar">
    <w:name w:val="Texte de bulles Car"/>
    <w:basedOn w:val="Policepardfaut"/>
    <w:link w:val="Textedebulles"/>
    <w:uiPriority w:val="99"/>
    <w:semiHidden/>
    <w:rsid w:val="00895C36"/>
    <w:rPr>
      <w:rFonts w:ascii="Tahoma" w:eastAsia="Times New Roman" w:hAnsi="Tahoma" w:cs="Tahoma"/>
      <w:sz w:val="16"/>
      <w:szCs w:val="16"/>
      <w:lang w:eastAsia="fr-FR"/>
    </w:rPr>
  </w:style>
  <w:style w:type="paragraph" w:styleId="NormalWeb">
    <w:name w:val="Normal (Web)"/>
    <w:basedOn w:val="Normal"/>
    <w:uiPriority w:val="99"/>
    <w:semiHidden/>
    <w:unhideWhenUsed/>
    <w:rsid w:val="00895C36"/>
  </w:style>
  <w:style w:type="paragraph" w:styleId="Paragraphedeliste">
    <w:name w:val="List Paragraph"/>
    <w:basedOn w:val="Normal"/>
    <w:uiPriority w:val="34"/>
    <w:qFormat/>
    <w:rsid w:val="008F75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825508">
      <w:bodyDiv w:val="1"/>
      <w:marLeft w:val="0"/>
      <w:marRight w:val="0"/>
      <w:marTop w:val="0"/>
      <w:marBottom w:val="0"/>
      <w:divBdr>
        <w:top w:val="none" w:sz="0" w:space="0" w:color="auto"/>
        <w:left w:val="none" w:sz="0" w:space="0" w:color="auto"/>
        <w:bottom w:val="none" w:sz="0" w:space="0" w:color="auto"/>
        <w:right w:val="none" w:sz="0" w:space="0" w:color="auto"/>
      </w:divBdr>
      <w:divsChild>
        <w:div w:id="260843840">
          <w:marLeft w:val="0"/>
          <w:marRight w:val="0"/>
          <w:marTop w:val="0"/>
          <w:marBottom w:val="0"/>
          <w:divBdr>
            <w:top w:val="none" w:sz="0" w:space="0" w:color="auto"/>
            <w:left w:val="none" w:sz="0" w:space="0" w:color="auto"/>
            <w:bottom w:val="none" w:sz="0" w:space="0" w:color="auto"/>
            <w:right w:val="none" w:sz="0" w:space="0" w:color="auto"/>
          </w:divBdr>
          <w:divsChild>
            <w:div w:id="448664167">
              <w:marLeft w:val="0"/>
              <w:marRight w:val="0"/>
              <w:marTop w:val="0"/>
              <w:marBottom w:val="0"/>
              <w:divBdr>
                <w:top w:val="none" w:sz="0" w:space="0" w:color="auto"/>
                <w:left w:val="none" w:sz="0" w:space="0" w:color="auto"/>
                <w:bottom w:val="none" w:sz="0" w:space="0" w:color="auto"/>
                <w:right w:val="none" w:sz="0" w:space="0" w:color="auto"/>
              </w:divBdr>
              <w:divsChild>
                <w:div w:id="1821339536">
                  <w:marLeft w:val="0"/>
                  <w:marRight w:val="0"/>
                  <w:marTop w:val="0"/>
                  <w:marBottom w:val="0"/>
                  <w:divBdr>
                    <w:top w:val="none" w:sz="0" w:space="0" w:color="auto"/>
                    <w:left w:val="none" w:sz="0" w:space="0" w:color="auto"/>
                    <w:bottom w:val="none" w:sz="0" w:space="0" w:color="auto"/>
                    <w:right w:val="none" w:sz="0" w:space="0" w:color="auto"/>
                  </w:divBdr>
                  <w:divsChild>
                    <w:div w:id="712077870">
                      <w:marLeft w:val="0"/>
                      <w:marRight w:val="0"/>
                      <w:marTop w:val="0"/>
                      <w:marBottom w:val="0"/>
                      <w:divBdr>
                        <w:top w:val="none" w:sz="0" w:space="0" w:color="auto"/>
                        <w:left w:val="none" w:sz="0" w:space="0" w:color="auto"/>
                        <w:bottom w:val="none" w:sz="0" w:space="0" w:color="auto"/>
                        <w:right w:val="none" w:sz="0" w:space="0" w:color="auto"/>
                      </w:divBdr>
                      <w:divsChild>
                        <w:div w:id="177353516">
                          <w:marLeft w:val="0"/>
                          <w:marRight w:val="0"/>
                          <w:marTop w:val="0"/>
                          <w:marBottom w:val="0"/>
                          <w:divBdr>
                            <w:top w:val="none" w:sz="0" w:space="0" w:color="auto"/>
                            <w:left w:val="none" w:sz="0" w:space="0" w:color="auto"/>
                            <w:bottom w:val="none" w:sz="0" w:space="0" w:color="auto"/>
                            <w:right w:val="none" w:sz="0" w:space="0" w:color="auto"/>
                          </w:divBdr>
                          <w:divsChild>
                            <w:div w:id="1827670747">
                              <w:marLeft w:val="0"/>
                              <w:marRight w:val="0"/>
                              <w:marTop w:val="0"/>
                              <w:marBottom w:val="0"/>
                              <w:divBdr>
                                <w:top w:val="none" w:sz="0" w:space="0" w:color="auto"/>
                                <w:left w:val="none" w:sz="0" w:space="0" w:color="auto"/>
                                <w:bottom w:val="none" w:sz="0" w:space="0" w:color="auto"/>
                                <w:right w:val="none" w:sz="0" w:space="0" w:color="auto"/>
                              </w:divBdr>
                              <w:divsChild>
                                <w:div w:id="17796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ravail-emploi.gouv.fr/IMG/pdf/maf_fiche_utilisateur.pdf" TargetMode="External"/><Relationship Id="rId3" Type="http://schemas.microsoft.com/office/2007/relationships/stylesWithEffects" Target="stylesWithEffects.xml"/><Relationship Id="rId7" Type="http://schemas.openxmlformats.org/officeDocument/2006/relationships/hyperlink" Target="http://travail-emploi.gouv.fr/IMG/pdf/connexion_of.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ravail-emploi.gouv.fr/IMG/docx/src-adresses-3.doc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norm.contr&#244;le-fp@direccte.gouv.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714</Words>
  <Characters>3928</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Ministère du travail</Company>
  <LinksUpToDate>false</LinksUpToDate>
  <CharactersWithSpaces>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GUILBAUD Anne (DR-HNORM)</dc:creator>
  <cp:lastModifiedBy>GUILBAUD Anne (DR-HNORM)</cp:lastModifiedBy>
  <cp:revision>3</cp:revision>
  <dcterms:created xsi:type="dcterms:W3CDTF">2017-05-04T22:48:00Z</dcterms:created>
  <dcterms:modified xsi:type="dcterms:W3CDTF">2017-05-04T23:28:00Z</dcterms:modified>
</cp:coreProperties>
</file>